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Ze spravedlivé transformace se v Česku stává černá díra na peníze, upozorňují členové nové platformy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Ostrava 22</w:t>
      </w:r>
      <w:r w:rsidDel="00000000" w:rsidR="00000000" w:rsidRPr="00000000">
        <w:rPr>
          <w:i w:val="1"/>
          <w:rtl w:val="0"/>
        </w:rPr>
        <w:t xml:space="preserve">. 3. 202</w:t>
      </w:r>
      <w:r w:rsidDel="00000000" w:rsidR="00000000" w:rsidRPr="00000000">
        <w:rPr>
          <w:i w:val="1"/>
          <w:rtl w:val="0"/>
        </w:rPr>
        <w:t xml:space="preserve">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Česká republika se chystá na </w:t>
      </w:r>
      <w:r w:rsidDel="00000000" w:rsidR="00000000" w:rsidRPr="00000000">
        <w:rPr>
          <w:b w:val="1"/>
          <w:rtl w:val="0"/>
        </w:rPr>
        <w:t xml:space="preserve">čerpání obřího balíku peněz, které mají sloužit k úspěšné transformaci krajů zasažených těžbou uhlí, na moderní a konkurenceschopné regiony v rámci Evropy. </w:t>
      </w:r>
      <w:r w:rsidDel="00000000" w:rsidR="00000000" w:rsidRPr="00000000">
        <w:rPr>
          <w:b w:val="1"/>
          <w:rtl w:val="0"/>
        </w:rPr>
        <w:t xml:space="preserve">Občané upozorňují, že z původně dobré myšlenky spravedlivé transformace se stává černá díra na peníze, ve které má zmizet celkem 42 miliard korun.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Například do</w:t>
      </w:r>
      <w:r w:rsidDel="00000000" w:rsidR="00000000" w:rsidRPr="00000000">
        <w:rPr>
          <w:rtl w:val="0"/>
        </w:rPr>
        <w:t xml:space="preserve"> Moravskoslezského kraje má přijít </w:t>
      </w:r>
      <w:r w:rsidDel="00000000" w:rsidR="00000000" w:rsidRPr="00000000">
        <w:rPr>
          <w:rtl w:val="0"/>
        </w:rPr>
        <w:t xml:space="preserve"> téměř 19 miliard korun z Fondu spravedlivé transformace (JTF)</w:t>
      </w:r>
      <w:r w:rsidDel="00000000" w:rsidR="00000000" w:rsidRPr="00000000">
        <w:rPr>
          <w:rtl w:val="0"/>
        </w:rPr>
        <w:t xml:space="preserve">, tedy téměř polovinu z celkové částky určené na </w:t>
      </w:r>
      <w:r w:rsidDel="00000000" w:rsidR="00000000" w:rsidRPr="00000000">
        <w:rPr>
          <w:rtl w:val="0"/>
        </w:rPr>
        <w:t xml:space="preserve">pomoc regionům při odchodu od uhlí a těžkého průmyslu. Polovina z této částky, necelých 10 miliard má být přitom utracena na tzv. strategické projekty. Tedy projekty většího rozsahu, které už v minulost předvybral kraj a vláda. Tyto obří projekty jsou však od začátku zahaleny mlhou tajemství a Moravskoslezský kraj k investicím </w:t>
      </w:r>
      <w:r w:rsidDel="00000000" w:rsidR="00000000" w:rsidRPr="00000000">
        <w:rPr>
          <w:rtl w:val="0"/>
        </w:rPr>
        <w:t xml:space="preserve">za miliardy detailní informace takřka nezveřejňuje.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Lidé, kteří celou situaci sledují, mají obavy, </w:t>
      </w:r>
      <w:r w:rsidDel="00000000" w:rsidR="00000000" w:rsidRPr="00000000">
        <w:rPr>
          <w:rtl w:val="0"/>
        </w:rPr>
        <w:t xml:space="preserve">že namísto smysluplné pomoci místním lidem bude kraj financovat megalomanské projekty vybrané na základě klientelistických vazeb.</w:t>
      </w:r>
      <w:r w:rsidDel="00000000" w:rsidR="00000000" w:rsidRPr="00000000">
        <w:rPr>
          <w:rtl w:val="0"/>
        </w:rPr>
        <w:t xml:space="preserve"> V Moravskoslezském kraji již kvůli tomu vznikla občanská </w:t>
      </w:r>
      <w:r w:rsidDel="00000000" w:rsidR="00000000" w:rsidRPr="00000000">
        <w:rPr>
          <w:b w:val="1"/>
          <w:rtl w:val="0"/>
        </w:rPr>
        <w:t xml:space="preserve">Platforma pro skutečně spravedlivou transformaci</w:t>
      </w:r>
      <w:r w:rsidDel="00000000" w:rsidR="00000000" w:rsidRPr="00000000">
        <w:rPr>
          <w:rtl w:val="0"/>
        </w:rPr>
        <w:t xml:space="preserve"> neboli zkráceně PSST. “</w:t>
      </w:r>
      <w:r w:rsidDel="00000000" w:rsidR="00000000" w:rsidRPr="00000000">
        <w:rPr>
          <w:i w:val="1"/>
          <w:rtl w:val="0"/>
        </w:rPr>
        <w:t xml:space="preserve">Zkratku PSST jsme vybrali záměrně. Chceme upozornit na fakt, že se většina procesu odehrává za zavřenými dveřmi</w:t>
      </w:r>
      <w:r w:rsidDel="00000000" w:rsidR="00000000" w:rsidRPr="00000000">
        <w:rPr>
          <w:rtl w:val="0"/>
        </w:rPr>
        <w:t xml:space="preserve">,” </w:t>
      </w:r>
      <w:r w:rsidDel="00000000" w:rsidR="00000000" w:rsidRPr="00000000">
        <w:rPr>
          <w:rtl w:val="0"/>
        </w:rPr>
        <w:t xml:space="preserve">říká </w:t>
      </w:r>
      <w:r w:rsidDel="00000000" w:rsidR="00000000" w:rsidRPr="00000000">
        <w:rPr>
          <w:rtl w:val="0"/>
        </w:rPr>
        <w:t xml:space="preserve">občanská </w:t>
      </w:r>
      <w:r w:rsidDel="00000000" w:rsidR="00000000" w:rsidRPr="00000000">
        <w:rPr>
          <w:rtl w:val="0"/>
        </w:rPr>
        <w:t xml:space="preserve">aktivistka </w:t>
      </w:r>
      <w:r w:rsidDel="00000000" w:rsidR="00000000" w:rsidRPr="00000000">
        <w:rPr>
          <w:rtl w:val="0"/>
        </w:rPr>
        <w:t xml:space="preserve">Veronika Cinková, která je spoluzakladatelkou PSST a členka platformy Re-set.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Veřejnosti chybí podrobné informace včetně studií proveditelnosti, počtu nově vytvořených pracovních míst a vytyčených cílů.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 přímé participaci</w:t>
      </w:r>
      <w:r w:rsidDel="00000000" w:rsidR="00000000" w:rsidRPr="00000000">
        <w:rPr>
          <w:rtl w:val="0"/>
        </w:rPr>
        <w:t xml:space="preserve"> veřejnosti</w:t>
      </w:r>
      <w:r w:rsidDel="00000000" w:rsidR="00000000" w:rsidRPr="00000000">
        <w:rPr>
          <w:rtl w:val="0"/>
        </w:rPr>
        <w:t xml:space="preserve">, malých a středních podniků nebo spolků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 čerpání peněz z Fondu spravedlivé transformace </w:t>
      </w:r>
      <w:r w:rsidDel="00000000" w:rsidR="00000000" w:rsidRPr="00000000">
        <w:rPr>
          <w:rtl w:val="0"/>
        </w:rPr>
        <w:t xml:space="preserve">se podle PSST už mluvit vůbec nedá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Je úsměvné, že na podání transformačních projektů za miliardy korun, které mají v budoucnu změnit tvář Moravskoslezského kraje, byl jediný měsíc. Je zřejmé, že žádosti mohli podat jen ti, kteří měli lepší přístup k informacím,</w:t>
      </w:r>
      <w:r w:rsidDel="00000000" w:rsidR="00000000" w:rsidRPr="00000000">
        <w:rPr>
          <w:rtl w:val="0"/>
        </w:rPr>
        <w:t xml:space="preserve">” doplňuje Zuzana Klusová, krajská zastupitelka a členka Rady spolku S.O.S. Karviná.  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Místo místních firem oslovil </w:t>
      </w:r>
      <w:r w:rsidDel="00000000" w:rsidR="00000000" w:rsidRPr="00000000">
        <w:rPr>
          <w:b w:val="1"/>
          <w:sz w:val="28"/>
          <w:szCs w:val="28"/>
          <w:rtl w:val="0"/>
        </w:rPr>
        <w:t xml:space="preserve">kraj Bakalu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Projekt spravedlivé transformace provází v Moravskoslezském kraji problémy hned od počátku. </w:t>
      </w:r>
      <w:r w:rsidDel="00000000" w:rsidR="00000000" w:rsidRPr="00000000">
        <w:rPr>
          <w:rtl w:val="0"/>
        </w:rPr>
        <w:t xml:space="preserve">Podle zakladatelů platformy PSST vedení kraje například vůbec nestanovilo, kdo je za komunikaci a výběr oslovených firem, které se mají do procesu zapojit, zodpovědný. V seznamu firem se například objevuje </w:t>
      </w:r>
      <w:r w:rsidDel="00000000" w:rsidR="00000000" w:rsidRPr="00000000">
        <w:rPr>
          <w:rtl w:val="0"/>
        </w:rPr>
        <w:t xml:space="preserve">společnost Asental</w:t>
      </w:r>
      <w:r w:rsidDel="00000000" w:rsidR="00000000" w:rsidRPr="00000000">
        <w:rPr>
          <w:rtl w:val="0"/>
        </w:rPr>
        <w:t xml:space="preserve">, která se do historie regionu zapsala </w:t>
      </w:r>
      <w:r w:rsidDel="00000000" w:rsidR="00000000" w:rsidRPr="00000000">
        <w:rPr>
          <w:rtl w:val="0"/>
        </w:rPr>
        <w:t xml:space="preserve">vyvedením </w:t>
      </w:r>
      <w:r w:rsidDel="00000000" w:rsidR="00000000" w:rsidRPr="00000000">
        <w:rPr>
          <w:rtl w:val="0"/>
        </w:rPr>
        <w:t xml:space="preserve">rozlehlých pozemků na Karvinsku.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Přestože je podle našich informací smysluplných projektů málo, s kampaní k oslovení dalších firem a široké veřejnosti se vůbec nepočítá. Politici sedí nejen na penězích, ale i na informacích. Reálně nám hrozí, že se peníze určené na spravedlivou transformaci v Moravskoslezském kraji nevyčerpají nebo se budou muset vracet kvůli nesplnění podmínek dotací. A to by byla hrozná škoda,</w:t>
      </w:r>
      <w:r w:rsidDel="00000000" w:rsidR="00000000" w:rsidRPr="00000000">
        <w:rPr>
          <w:rtl w:val="0"/>
        </w:rPr>
        <w:t xml:space="preserve">” dodává Veronika Cinková.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Také tématické výzvy, které mají otevřít dotační možnosti obcím, malým a středním podnikům nebo spolkům, nebyly vytvořeny spolu s těmito aktéry, což je v rozporu se strategií Evropské unie. Podle ankety, kterou provedla PSST, většina zástupců v regionu o spravedlivé transformaci ani neslyšela, natož aby měli připraveny nějaké projekty. 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Místo nových čistých technologií návrat k těžbě uhlí</w:t>
      </w:r>
    </w:p>
    <w:p w:rsidR="00000000" w:rsidDel="00000000" w:rsidP="00000000" w:rsidRDefault="00000000" w:rsidRPr="00000000" w14:paraId="00000018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Velmi problematická je podle PSST samotná náplň připravovaných projektů. Plán spravedlivé transformace měl pomoci Moravskoslezskému kraji s odchodem od uhlí a těžkého průmyslu a měl mu dát novou budoucnost. Hlavním cílem mělo být nové uplatnění zaměstnanců průmyslových odvětví vázaných na uhlí. Kraj ale tyto ambice nemá, </w:t>
      </w:r>
      <w:r w:rsidDel="00000000" w:rsidR="00000000" w:rsidRPr="00000000">
        <w:rPr>
          <w:rtl w:val="0"/>
        </w:rPr>
        <w:t xml:space="preserve">naopak se snaží o prodloužení těžby i spalování uhlí</w:t>
      </w:r>
      <w:r w:rsidDel="00000000" w:rsidR="00000000" w:rsidRPr="00000000">
        <w:rPr>
          <w:rtl w:val="0"/>
        </w:rPr>
        <w:t xml:space="preserve">. “</w:t>
      </w:r>
      <w:r w:rsidDel="00000000" w:rsidR="00000000" w:rsidRPr="00000000">
        <w:rPr>
          <w:i w:val="1"/>
          <w:rtl w:val="0"/>
        </w:rPr>
        <w:t xml:space="preserve">Zejména na Karvinsku nastává bizarní situace, kdy se jedním dechem mluví o transformaci a nutnosti rekvalifikací lidí z těžebního průmyslu, na straně druhé se ale plánuje pokračování těžby a těžební společnosti intenzivně nabírají a lákají zpět i horníky, kterým při odchodu vyplatili statisícové odstupné a kteří si měli hledat novou práci. Z poradenského centra Nová šichta v Karviné se například od konce roku 2022 stalo náborové centrum pro práci na dole,</w:t>
      </w:r>
      <w:r w:rsidDel="00000000" w:rsidR="00000000" w:rsidRPr="00000000">
        <w:rPr>
          <w:rtl w:val="0"/>
        </w:rPr>
        <w:t xml:space="preserve">” upozorňuje Zuzana Klusová.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Dalším problémem, na který upozorňují členové ekologických organizací, je, že výzvy jsou vstřícné ke znečišťovatelům životního prostředí. </w:t>
      </w:r>
      <w:r w:rsidDel="00000000" w:rsidR="00000000" w:rsidRPr="00000000">
        <w:rPr>
          <w:color w:val="202124"/>
          <w:highlight w:val="white"/>
          <w:rtl w:val="0"/>
        </w:rPr>
        <w:t xml:space="preserve">“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Mezi nositeli strategických projektů jsou i firmy, které </w:t>
      </w:r>
      <w:r w:rsidDel="00000000" w:rsidR="00000000" w:rsidRPr="00000000">
        <w:rPr>
          <w:i w:val="1"/>
          <w:rtl w:val="0"/>
        </w:rPr>
        <w:t xml:space="preserve">ničení přírody a klimatu primárně způsobily. Některé z nich přitom nemají jasný plán dekarbonizace. Přesto se počítá s tím, že tyto firmy si část peněz ukrojí. Podmínky evropského fondu přitom stanovují, že prostředky mají jít na transformaci uhelných regionů. Nedává proto smysl podporovat z něj firmy, které své ukončení těžby uhlí ještě ani nenaplánovaly a během letošní zimy navíc rekordně vydělaly na energetické krizi</w:t>
      </w:r>
      <w:r w:rsidDel="00000000" w:rsidR="00000000" w:rsidRPr="00000000">
        <w:rPr>
          <w:rtl w:val="0"/>
        </w:rPr>
        <w:t xml:space="preserve">,” k</w:t>
      </w:r>
      <w:r w:rsidDel="00000000" w:rsidR="00000000" w:rsidRPr="00000000">
        <w:rPr>
          <w:rtl w:val="0"/>
        </w:rPr>
        <w:t xml:space="preserve">omentuje </w:t>
      </w:r>
      <w:r w:rsidDel="00000000" w:rsidR="00000000" w:rsidRPr="00000000">
        <w:rPr>
          <w:rtl w:val="0"/>
        </w:rPr>
        <w:t xml:space="preserve">Marika Volfová </w:t>
      </w:r>
      <w:r w:rsidDel="00000000" w:rsidR="00000000" w:rsidRPr="00000000">
        <w:rPr>
          <w:rtl w:val="0"/>
        </w:rPr>
        <w:t xml:space="preserve">z organizace Re-set, která je rovněž součástí nově vzniklé platformy.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72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 problém upozorňuje už i Evropská unie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>
          <w:color w:val="202124"/>
          <w:highlight w:val="yellow"/>
        </w:rPr>
      </w:pPr>
      <w:r w:rsidDel="00000000" w:rsidR="00000000" w:rsidRPr="00000000">
        <w:rPr>
          <w:rtl w:val="0"/>
        </w:rPr>
        <w:t xml:space="preserve">Evropský účetní dvůr rovněž kritizuje dosavadní přeměnu uhelných regionů a varuje před neefektivním využitím peněz z Fondu spravedlivé transformace. Navržené projekty podle něj nemají významný dopad na rozvoj obnovitelných zdrojů a dosažení klimatické neutrality.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Rozdělení peněz na megalomanské strategické projekty naznačuje, že si vedení Moravskoslezského kraje projekt Spravedlivé transformace tak trochu zprivatizovalo pro sebe a spřízněné firmy a organizace. Cílem mělo být ale naopak otevřít tyto nové možnosti lidem i malým a středním firmám v kraji a smysluplně využít peníze z Evropské unie k lepší budoucnosti pro celý Moravskoslezský kraj,</w:t>
      </w:r>
      <w:r w:rsidDel="00000000" w:rsidR="00000000" w:rsidRPr="00000000">
        <w:rPr>
          <w:rtl w:val="0"/>
        </w:rPr>
        <w:t xml:space="preserve">” dodává</w:t>
      </w:r>
      <w:r w:rsidDel="00000000" w:rsidR="00000000" w:rsidRPr="00000000">
        <w:rPr>
          <w:rtl w:val="0"/>
        </w:rPr>
        <w:t xml:space="preserve"> krajská zastupitelka Zuzana Klusová.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 platformě PSST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Platforma pro skutečně spravedlivou transformaci je otevřené hnutí, kam se mohou zapojit jak fyzické tak právnické osoby s cílem pomoci hladké přeměně uhelných regionů a efektivnímu vynaložení evropských peněz.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Kontakt: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Mgr. Zuzana Klusová</w:t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Platforma pro skutečně spravedlivou transformaci</w:t>
      </w:r>
    </w:p>
    <w:p w:rsidR="00000000" w:rsidDel="00000000" w:rsidP="00000000" w:rsidRDefault="00000000" w:rsidRPr="00000000" w14:paraId="0000002C">
      <w:pPr>
        <w:rPr>
          <w:b w:val="1"/>
          <w:sz w:val="18"/>
          <w:szCs w:val="18"/>
        </w:rPr>
      </w:pP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spravedlivatransformace@gmail.com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737 480 813</w:t>
      </w:r>
    </w:p>
    <w:p w:rsidR="00000000" w:rsidDel="00000000" w:rsidP="00000000" w:rsidRDefault="00000000" w:rsidRPr="00000000" w14:paraId="0000002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Bc. Veronika Cinková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Re-set</w:t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sz w:val="18"/>
          <w:szCs w:val="18"/>
        </w:rPr>
      </w:pPr>
      <w:hyperlink r:id="rId8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cinkovav@seznam.cz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774801303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sz w:val="20"/>
            <w:szCs w:val="20"/>
            <w:rtl w:val="0"/>
          </w:rPr>
          <w:t xml:space="preserve">https://www.idnes.cz/zpravy/domaci/spravedliva-transformace-evropske-dotace-konec-uhli-participace.A221005_140520_domaci_idvs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spravedlivatransformace@gmail.com" TargetMode="External"/><Relationship Id="rId8" Type="http://schemas.openxmlformats.org/officeDocument/2006/relationships/hyperlink" Target="mailto:cinkovav@seznam.cz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dnes.cz/zpravy/domaci/spravedliva-transformace-evropske-dotace-konec-uhli-participace.A221005_140520_domaci_id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